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C9EDE" w14:textId="7F291541" w:rsidR="00F37311" w:rsidRPr="00F37311" w:rsidRDefault="00F37311" w:rsidP="00F37311">
      <w:pPr>
        <w:rPr>
          <w:rFonts w:ascii="Avenir Book" w:eastAsia="Times New Roman" w:hAnsi="Avenir Book" w:cs="Times New Roman"/>
          <w:color w:val="000000" w:themeColor="text1"/>
          <w:sz w:val="22"/>
          <w:szCs w:val="22"/>
        </w:rPr>
      </w:pPr>
      <w:r w:rsidRPr="00F37311">
        <w:rPr>
          <w:rFonts w:ascii="Avenir Book" w:eastAsia="Times New Roman" w:hAnsi="Avenir Book" w:cs="Times New Roman"/>
          <w:color w:val="000000" w:themeColor="text1"/>
          <w:sz w:val="22"/>
          <w:szCs w:val="22"/>
        </w:rPr>
        <w:t xml:space="preserve">Lynn Patterson is an accomplished urban planning and economic development professional. Her love of places began decades ago when she began to travel internationally and experience various cultures and landscapes.  She noticed the differences that made places unique and inviting.  She wanted to travel off the beaten path – be with the locals, experience the everyday but in a way that was reflective of the local culture and what represented the people and the landscape.  Lynn has traveled to over 45 countries and extensively across the United States and has found that unique places are not just found abroad - but joy and excitement is found in every community - domestic or abroad.   No community is </w:t>
      </w:r>
      <w:proofErr w:type="gramStart"/>
      <w:r w:rsidRPr="00F37311">
        <w:rPr>
          <w:rFonts w:ascii="Avenir Book" w:eastAsia="Times New Roman" w:hAnsi="Avenir Book" w:cs="Times New Roman"/>
          <w:color w:val="000000" w:themeColor="text1"/>
          <w:sz w:val="22"/>
          <w:szCs w:val="22"/>
        </w:rPr>
        <w:t>exactly the same</w:t>
      </w:r>
      <w:proofErr w:type="gramEnd"/>
      <w:r w:rsidRPr="00F37311">
        <w:rPr>
          <w:rFonts w:ascii="Avenir Book" w:eastAsia="Times New Roman" w:hAnsi="Avenir Book" w:cs="Times New Roman"/>
          <w:color w:val="000000" w:themeColor="text1"/>
          <w:sz w:val="22"/>
          <w:szCs w:val="22"/>
        </w:rPr>
        <w:t>, nor should its planning be.  </w:t>
      </w:r>
    </w:p>
    <w:p w14:paraId="24F7890F" w14:textId="77777777" w:rsidR="00F37311" w:rsidRPr="00F37311" w:rsidRDefault="00F37311" w:rsidP="00F37311">
      <w:pPr>
        <w:spacing w:before="180"/>
        <w:rPr>
          <w:rFonts w:ascii="Avenir Book" w:eastAsia="Times New Roman" w:hAnsi="Avenir Book" w:cs="Times New Roman"/>
          <w:color w:val="000000" w:themeColor="text1"/>
          <w:sz w:val="22"/>
          <w:szCs w:val="22"/>
        </w:rPr>
      </w:pPr>
      <w:r w:rsidRPr="00F37311">
        <w:rPr>
          <w:rFonts w:ascii="Avenir Book" w:eastAsia="Times New Roman" w:hAnsi="Avenir Book" w:cs="Times New Roman"/>
          <w:color w:val="000000" w:themeColor="text1"/>
          <w:sz w:val="22"/>
          <w:szCs w:val="22"/>
        </w:rPr>
        <w:t xml:space="preserve">When choosing her career, it was obvious, Lynn needed to be able to express her love of communities and landscapes and serve the local community.  Her 20+ year career has spanned public, </w:t>
      </w:r>
      <w:proofErr w:type="gramStart"/>
      <w:r w:rsidRPr="00F37311">
        <w:rPr>
          <w:rFonts w:ascii="Avenir Book" w:eastAsia="Times New Roman" w:hAnsi="Avenir Book" w:cs="Times New Roman"/>
          <w:color w:val="000000" w:themeColor="text1"/>
          <w:sz w:val="22"/>
          <w:szCs w:val="22"/>
        </w:rPr>
        <w:t>private</w:t>
      </w:r>
      <w:proofErr w:type="gramEnd"/>
      <w:r w:rsidRPr="00F37311">
        <w:rPr>
          <w:rFonts w:ascii="Avenir Book" w:eastAsia="Times New Roman" w:hAnsi="Avenir Book" w:cs="Times New Roman"/>
          <w:color w:val="000000" w:themeColor="text1"/>
          <w:sz w:val="22"/>
          <w:szCs w:val="22"/>
        </w:rPr>
        <w:t xml:space="preserve"> and academic realms.  She brings the perspective of the private developer, the public official, and the researcher into every project and place. As a former developer and site selection consultant, she understands the pressures and triggers of business decisions guiding location decisions.  As a downtown and economic development official and city administrator, Lynn appreciates the responsibility of public service, public </w:t>
      </w:r>
      <w:proofErr w:type="gramStart"/>
      <w:r w:rsidRPr="00F37311">
        <w:rPr>
          <w:rFonts w:ascii="Avenir Book" w:eastAsia="Times New Roman" w:hAnsi="Avenir Book" w:cs="Times New Roman"/>
          <w:color w:val="000000" w:themeColor="text1"/>
          <w:sz w:val="22"/>
          <w:szCs w:val="22"/>
        </w:rPr>
        <w:t>participation</w:t>
      </w:r>
      <w:proofErr w:type="gramEnd"/>
      <w:r w:rsidRPr="00F37311">
        <w:rPr>
          <w:rFonts w:ascii="Avenir Book" w:eastAsia="Times New Roman" w:hAnsi="Avenir Book" w:cs="Times New Roman"/>
          <w:color w:val="000000" w:themeColor="text1"/>
          <w:sz w:val="22"/>
          <w:szCs w:val="22"/>
        </w:rPr>
        <w:t xml:space="preserve"> and the nuances of responsiveness to investors, developers, business community, and residents.  Finally, Lynn brings the discipline and forward thinking of an academic to her planning practice. She researched economic development practice and sustainability initiatives for communities in the US and abroad.  </w:t>
      </w:r>
    </w:p>
    <w:p w14:paraId="4751D931" w14:textId="77777777" w:rsidR="00F37311" w:rsidRPr="00F37311" w:rsidRDefault="00F37311" w:rsidP="00F37311">
      <w:pPr>
        <w:spacing w:before="180"/>
        <w:rPr>
          <w:rFonts w:ascii="Lato" w:eastAsia="Times New Roman" w:hAnsi="Lato" w:cs="Times New Roman"/>
          <w:color w:val="FFFFFF"/>
          <w:sz w:val="22"/>
          <w:szCs w:val="22"/>
        </w:rPr>
      </w:pPr>
      <w:r w:rsidRPr="00F37311">
        <w:rPr>
          <w:rFonts w:ascii="Avenir Book" w:eastAsia="Times New Roman" w:hAnsi="Avenir Book" w:cs="Times New Roman"/>
          <w:color w:val="000000" w:themeColor="text1"/>
          <w:sz w:val="22"/>
          <w:szCs w:val="22"/>
        </w:rPr>
        <w:t>Lynn is a co-founding partner for Mango Tree Foundation, Inc. a non-profit organization that works to empower women in sustainable development endeavors worldwide.  She also</w:t>
      </w:r>
      <w:r w:rsidRPr="00F37311">
        <w:rPr>
          <w:rFonts w:ascii="Lato" w:eastAsia="Times New Roman" w:hAnsi="Lato" w:cs="Times New Roman"/>
          <w:color w:val="000000" w:themeColor="text1"/>
          <w:sz w:val="22"/>
          <w:szCs w:val="22"/>
        </w:rPr>
        <w:t xml:space="preserve"> </w:t>
      </w:r>
      <w:r w:rsidRPr="00F37311">
        <w:rPr>
          <w:rFonts w:ascii="Lato" w:eastAsia="Times New Roman" w:hAnsi="Lato" w:cs="Times New Roman"/>
          <w:color w:val="FFFFFF"/>
          <w:sz w:val="22"/>
          <w:szCs w:val="22"/>
        </w:rPr>
        <w:t>delivers keynote and breakout session presentations, trainings and workshops on economic development opportunities as related to sustainability initiatives.</w:t>
      </w:r>
    </w:p>
    <w:p w14:paraId="2A06175A" w14:textId="77777777" w:rsidR="00F37311" w:rsidRPr="00F37311" w:rsidRDefault="00F37311" w:rsidP="00F37311">
      <w:pPr>
        <w:spacing w:before="180"/>
        <w:rPr>
          <w:rFonts w:ascii="Lato" w:eastAsia="Times New Roman" w:hAnsi="Lato" w:cs="Times New Roman"/>
          <w:color w:val="FFFFFF"/>
          <w:sz w:val="22"/>
          <w:szCs w:val="22"/>
        </w:rPr>
      </w:pPr>
      <w:r w:rsidRPr="00F37311">
        <w:rPr>
          <w:rFonts w:ascii="Lato" w:eastAsia="Times New Roman" w:hAnsi="Lato" w:cs="Times New Roman"/>
          <w:color w:val="FFFFFF"/>
          <w:sz w:val="22"/>
          <w:szCs w:val="22"/>
        </w:rPr>
        <w:t>Lynn founded Three Points Planning to help guide communities through economic development and planning to celebrate their histories, understanding their present people, natural, social, economic, and built environment, and look forward to the future. </w:t>
      </w:r>
    </w:p>
    <w:p w14:paraId="2C8AA537" w14:textId="77777777" w:rsidR="002F3AEE" w:rsidRDefault="00000000"/>
    <w:sectPr w:rsidR="002F3AEE" w:rsidSect="007774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Book">
    <w:panose1 w:val="02000503020000020003"/>
    <w:charset w:val="00"/>
    <w:family w:val="auto"/>
    <w:pitch w:val="variable"/>
    <w:sig w:usb0="800000AF" w:usb1="5000204A" w:usb2="00000000" w:usb3="00000000" w:csb0="0000009B" w:csb1="00000000"/>
  </w:font>
  <w:font w:name="Lato">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311"/>
    <w:rsid w:val="007034F7"/>
    <w:rsid w:val="0077748B"/>
    <w:rsid w:val="00F373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36AAC46"/>
  <w15:chartTrackingRefBased/>
  <w15:docId w15:val="{C66EB958-2818-AF41-9F20-19153B5A9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fr3q">
    <w:name w:val="zfr3q"/>
    <w:basedOn w:val="Normal"/>
    <w:rsid w:val="00F37311"/>
    <w:pPr>
      <w:spacing w:before="100" w:beforeAutospacing="1" w:after="100" w:afterAutospacing="1"/>
    </w:pPr>
    <w:rPr>
      <w:rFonts w:ascii="Times New Roman" w:eastAsia="Times New Roman" w:hAnsi="Times New Roman" w:cs="Times New Roman"/>
    </w:rPr>
  </w:style>
  <w:style w:type="character" w:customStyle="1" w:styleId="c9dxtc">
    <w:name w:val="c9dxtc"/>
    <w:basedOn w:val="DefaultParagraphFont"/>
    <w:rsid w:val="00F373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449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340</Words>
  <Characters>1944</Characters>
  <Application>Microsoft Office Word</Application>
  <DocSecurity>0</DocSecurity>
  <Lines>16</Lines>
  <Paragraphs>4</Paragraphs>
  <ScaleCrop>false</ScaleCrop>
  <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Demetri Baches</dc:creator>
  <cp:keywords/>
  <dc:description/>
  <cp:lastModifiedBy>Demetri Baches</cp:lastModifiedBy>
  <cp:revision>1</cp:revision>
  <dcterms:created xsi:type="dcterms:W3CDTF">2026-06-29T12:56:00Z</dcterms:created>
  <dcterms:modified xsi:type="dcterms:W3CDTF">2026-06-29T12:58:00Z</dcterms:modified>
</cp:coreProperties>
</file>